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1DA4" w14:textId="77777777" w:rsidR="00DE017A" w:rsidRDefault="00DE017A">
      <w:pPr>
        <w:ind w:left="8080" w:firstLine="142"/>
      </w:pPr>
    </w:p>
    <w:p w14:paraId="0DA0D06F" w14:textId="77777777" w:rsidR="00DE017A" w:rsidRDefault="00DE017A">
      <w:pPr>
        <w:ind w:left="8080" w:firstLine="142"/>
      </w:pPr>
    </w:p>
    <w:p w14:paraId="6D68DA1C" w14:textId="77777777" w:rsidR="00DE017A" w:rsidRDefault="00DE017A">
      <w:pPr>
        <w:ind w:left="8080" w:firstLine="142"/>
      </w:pPr>
    </w:p>
    <w:p w14:paraId="6A844F51" w14:textId="77777777" w:rsidR="00DE017A" w:rsidRDefault="00FE5C3A">
      <w:pPr>
        <w:tabs>
          <w:tab w:val="left" w:pos="7371"/>
        </w:tabs>
        <w:rPr>
          <w:rFonts w:ascii="Arial" w:eastAsia="Arial" w:hAnsi="Arial" w:cs="Arial"/>
          <w:color w:val="EE7612"/>
          <w:sz w:val="16"/>
          <w:szCs w:val="16"/>
        </w:rPr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14:paraId="19A076C2" w14:textId="77777777" w:rsidR="00315896" w:rsidRPr="00315896" w:rsidRDefault="00315896" w:rsidP="00315896">
      <w:pPr>
        <w:rPr>
          <w:b/>
          <w:bCs/>
          <w:sz w:val="28"/>
          <w:szCs w:val="28"/>
        </w:rPr>
      </w:pPr>
      <w:r w:rsidRPr="00315896">
        <w:rPr>
          <w:b/>
          <w:bCs/>
          <w:sz w:val="28"/>
          <w:szCs w:val="28"/>
        </w:rPr>
        <w:t>Provisionsabrechnung</w:t>
      </w:r>
    </w:p>
    <w:p w14:paraId="4F6F6802" w14:textId="77777777" w:rsidR="00315896" w:rsidRDefault="00315896" w:rsidP="00315896">
      <w:r>
        <w:rPr>
          <w:b/>
          <w:bCs/>
        </w:rPr>
        <w:t>Abrechnungszeitraum: [Startdatum] bis [Enddatum]</w:t>
      </w:r>
    </w:p>
    <w:p w14:paraId="7FF5E592" w14:textId="77777777" w:rsidR="00315896" w:rsidRDefault="00315896" w:rsidP="00315896">
      <w:pPr>
        <w:spacing w:after="0"/>
        <w:jc w:val="center"/>
      </w:pPr>
      <w:r>
        <w:pict w14:anchorId="429A0B58">
          <v:rect id="_x0000_i1025" style="width:470.3pt;height:.75pt" o:hralign="center" o:hrstd="t" o:hrnoshade="t" o:hr="t" fillcolor="#0d0d0d" stroked="f"/>
        </w:pict>
      </w:r>
    </w:p>
    <w:p w14:paraId="177511DF" w14:textId="77777777" w:rsidR="00315896" w:rsidRDefault="00315896" w:rsidP="00315896">
      <w:r>
        <w:rPr>
          <w:b/>
          <w:bCs/>
        </w:rPr>
        <w:t>Mitarbeiter: [Name des Mitarbeiters]</w:t>
      </w:r>
      <w:r>
        <w:br/>
      </w:r>
      <w:r>
        <w:rPr>
          <w:b/>
          <w:bCs/>
        </w:rPr>
        <w:t>Mitarbeiter-ID: [Mitarbeiter-ID]</w:t>
      </w:r>
      <w:r>
        <w:br/>
      </w:r>
      <w:r>
        <w:rPr>
          <w:b/>
          <w:bCs/>
        </w:rPr>
        <w:t>Abteilung: [Abteilung]</w:t>
      </w:r>
    </w:p>
    <w:p w14:paraId="013B46FF" w14:textId="77777777" w:rsidR="00315896" w:rsidRDefault="00315896" w:rsidP="00315896">
      <w:pPr>
        <w:spacing w:after="0"/>
        <w:jc w:val="center"/>
      </w:pPr>
      <w:r>
        <w:pict w14:anchorId="2AB210FA">
          <v:rect id="_x0000_i1026" style="width:470.3pt;height:.75pt" o:hralign="center" o:hrstd="t" o:hrnoshade="t" o:hr="t" fillcolor="#0d0d0d" stroked="f"/>
        </w:pict>
      </w:r>
    </w:p>
    <w:p w14:paraId="5A1F53D7" w14:textId="77777777" w:rsidR="00315896" w:rsidRDefault="00315896" w:rsidP="00315896">
      <w:r>
        <w:rPr>
          <w:b/>
          <w:bCs/>
        </w:rPr>
        <w:t>Kundendaten:</w:t>
      </w:r>
    </w:p>
    <w:tbl>
      <w:tblPr>
        <w:tblW w:w="906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8"/>
        <w:gridCol w:w="1985"/>
        <w:gridCol w:w="1134"/>
        <w:gridCol w:w="1417"/>
        <w:gridCol w:w="1843"/>
        <w:gridCol w:w="1417"/>
      </w:tblGrid>
      <w:tr w:rsidR="00315896" w14:paraId="36C0FE6D" w14:textId="77777777" w:rsidTr="00315896">
        <w:trPr>
          <w:trHeight w:val="452"/>
          <w:tblHeader/>
          <w:tblCellSpacing w:w="15" w:type="dxa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E04994" w14:textId="2CF260F5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Kunden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nummer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739C56" w14:textId="77777777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Kundenname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7418CE5" w14:textId="747AFABF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Auftrags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nummer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C71E90" w14:textId="77777777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Umsatz (€)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EC26F8" w14:textId="77777777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Provisionssatz (%)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9FDBD3" w14:textId="77777777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Provision (€)</w:t>
            </w:r>
          </w:p>
        </w:tc>
      </w:tr>
      <w:tr w:rsidR="00315896" w14:paraId="5BACF10B" w14:textId="77777777" w:rsidTr="00315896">
        <w:trPr>
          <w:trHeight w:val="467"/>
          <w:tblCellSpacing w:w="15" w:type="dxa"/>
        </w:trPr>
        <w:tc>
          <w:tcPr>
            <w:tcW w:w="12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ED6E18" w14:textId="77777777" w:rsidR="00315896" w:rsidRDefault="00315896">
            <w:r>
              <w:t>123456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A56809" w14:textId="77777777" w:rsidR="00315896" w:rsidRDefault="00315896">
            <w:r>
              <w:t>Max Mustermann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94E887" w14:textId="77777777" w:rsidR="00315896" w:rsidRDefault="00315896">
            <w:r>
              <w:t>A12345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A952EA" w14:textId="77777777" w:rsidR="00315896" w:rsidRDefault="00315896">
            <w:r>
              <w:t>10,000.00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DECCFA" w14:textId="77777777" w:rsidR="00315896" w:rsidRDefault="00315896">
            <w:r>
              <w:t>5.0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6A50DC" w14:textId="77777777" w:rsidR="00315896" w:rsidRDefault="00315896">
            <w:r>
              <w:t>500.00</w:t>
            </w:r>
          </w:p>
        </w:tc>
      </w:tr>
      <w:tr w:rsidR="00315896" w14:paraId="20DC6BDF" w14:textId="77777777" w:rsidTr="00315896">
        <w:trPr>
          <w:trHeight w:val="452"/>
          <w:tblCellSpacing w:w="15" w:type="dxa"/>
        </w:trPr>
        <w:tc>
          <w:tcPr>
            <w:tcW w:w="12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A82D35" w14:textId="77777777" w:rsidR="00315896" w:rsidRDefault="00315896">
            <w:r>
              <w:t>654321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DB078C" w14:textId="77777777" w:rsidR="00315896" w:rsidRDefault="00315896">
            <w:r>
              <w:t>Erika Mustermann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BD4FA9" w14:textId="77777777" w:rsidR="00315896" w:rsidRDefault="00315896">
            <w:r>
              <w:t>B54321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A60360" w14:textId="77777777" w:rsidR="00315896" w:rsidRDefault="00315896">
            <w:r>
              <w:t>15,000.00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DC52D0" w14:textId="77777777" w:rsidR="00315896" w:rsidRDefault="00315896">
            <w:r>
              <w:t>4.5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61E6B5" w14:textId="77777777" w:rsidR="00315896" w:rsidRDefault="00315896">
            <w:r>
              <w:t>675.00</w:t>
            </w:r>
          </w:p>
        </w:tc>
      </w:tr>
      <w:tr w:rsidR="00315896" w14:paraId="41374754" w14:textId="77777777" w:rsidTr="00315896">
        <w:trPr>
          <w:trHeight w:val="452"/>
          <w:tblCellSpacing w:w="15" w:type="dxa"/>
        </w:trPr>
        <w:tc>
          <w:tcPr>
            <w:tcW w:w="12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2313BE" w14:textId="77777777" w:rsidR="00315896" w:rsidRDefault="00315896">
            <w:r>
              <w:t>789012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B92FAC" w14:textId="77777777" w:rsidR="00315896" w:rsidRDefault="00315896">
            <w:r>
              <w:t>Hans Beispiel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66B68B" w14:textId="77777777" w:rsidR="00315896" w:rsidRDefault="00315896">
            <w:r>
              <w:t>C67890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75E344" w14:textId="77777777" w:rsidR="00315896" w:rsidRDefault="00315896">
            <w:r>
              <w:t>8,000.00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9C6957" w14:textId="77777777" w:rsidR="00315896" w:rsidRDefault="00315896">
            <w:r>
              <w:t>5.0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820CF1" w14:textId="77777777" w:rsidR="00315896" w:rsidRDefault="00315896">
            <w:r>
              <w:t>400.00</w:t>
            </w:r>
          </w:p>
        </w:tc>
      </w:tr>
      <w:tr w:rsidR="00315896" w14:paraId="01A086ED" w14:textId="77777777" w:rsidTr="00315896">
        <w:trPr>
          <w:trHeight w:val="467"/>
          <w:tblCellSpacing w:w="15" w:type="dxa"/>
        </w:trPr>
        <w:tc>
          <w:tcPr>
            <w:tcW w:w="12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B829D3" w14:textId="77777777" w:rsidR="00315896" w:rsidRDefault="00315896">
            <w:r>
              <w:t>345678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2941FE" w14:textId="77777777" w:rsidR="00315896" w:rsidRDefault="00315896">
            <w:r>
              <w:t>Laura Beispielmann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D58BE9" w14:textId="77777777" w:rsidR="00315896" w:rsidRDefault="00315896">
            <w:r>
              <w:t>D34567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65386E" w14:textId="77777777" w:rsidR="00315896" w:rsidRDefault="00315896">
            <w:r>
              <w:t>12,000.00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32C0CB" w14:textId="77777777" w:rsidR="00315896" w:rsidRDefault="00315896">
            <w:r>
              <w:t>4.0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1B1279" w14:textId="77777777" w:rsidR="00315896" w:rsidRDefault="00315896">
            <w:r>
              <w:t>480.00</w:t>
            </w:r>
          </w:p>
        </w:tc>
      </w:tr>
    </w:tbl>
    <w:p w14:paraId="0664D2D8" w14:textId="77777777" w:rsidR="00315896" w:rsidRDefault="00315896" w:rsidP="00315896">
      <w:pPr>
        <w:spacing w:after="0" w:line="256" w:lineRule="auto"/>
        <w:jc w:val="center"/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>
        <w:pict w14:anchorId="0C4210C7">
          <v:rect id="_x0000_i1027" style="width:470.3pt;height:.75pt" o:hralign="center" o:hrstd="t" o:hrnoshade="t" o:hr="t" fillcolor="#0d0d0d" stroked="f"/>
        </w:pict>
      </w:r>
    </w:p>
    <w:p w14:paraId="64F96A68" w14:textId="77777777" w:rsidR="00315896" w:rsidRDefault="00315896" w:rsidP="00315896">
      <w:r>
        <w:rPr>
          <w:b/>
          <w:bCs/>
        </w:rPr>
        <w:t>Zusammenfassung:</w:t>
      </w:r>
    </w:p>
    <w:tbl>
      <w:tblPr>
        <w:tblW w:w="906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670"/>
        <w:gridCol w:w="1394"/>
      </w:tblGrid>
      <w:tr w:rsidR="00315896" w14:paraId="54348C05" w14:textId="77777777" w:rsidTr="00315896">
        <w:trPr>
          <w:trHeight w:val="452"/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73F71F" w14:textId="77777777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DC4AF6" w14:textId="77777777" w:rsidR="00315896" w:rsidRDefault="00315896">
            <w:pPr>
              <w:rPr>
                <w:b/>
                <w:bCs/>
              </w:rPr>
            </w:pPr>
            <w:r>
              <w:rPr>
                <w:b/>
                <w:bCs/>
              </w:rPr>
              <w:t>Betrag (€)</w:t>
            </w:r>
          </w:p>
        </w:tc>
      </w:tr>
      <w:tr w:rsidR="00315896" w14:paraId="111D7E07" w14:textId="77777777" w:rsidTr="00315896">
        <w:trPr>
          <w:trHeight w:val="4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EC6EAF" w14:textId="77777777" w:rsidR="00315896" w:rsidRDefault="00315896">
            <w:r>
              <w:t>Gesamtumsatz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5F2BBB" w14:textId="77777777" w:rsidR="00315896" w:rsidRDefault="00315896">
            <w:r>
              <w:t>45,000.00</w:t>
            </w:r>
          </w:p>
        </w:tc>
      </w:tr>
      <w:tr w:rsidR="00315896" w14:paraId="5B024370" w14:textId="77777777" w:rsidTr="00315896">
        <w:trPr>
          <w:trHeight w:val="4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7884E5" w14:textId="77777777" w:rsidR="00315896" w:rsidRDefault="00315896">
            <w:r>
              <w:t>Durchschnittlicher Provisionssatz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8F216E" w14:textId="77777777" w:rsidR="00315896" w:rsidRDefault="00315896">
            <w:r>
              <w:t>4.62 %</w:t>
            </w:r>
          </w:p>
        </w:tc>
      </w:tr>
      <w:tr w:rsidR="00315896" w14:paraId="24C3C80A" w14:textId="77777777" w:rsidTr="00315896">
        <w:trPr>
          <w:trHeight w:val="4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E20EA9" w14:textId="77777777" w:rsidR="00315896" w:rsidRDefault="00315896">
            <w:r>
              <w:t>Gesamtprovision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591D3E" w14:textId="77777777" w:rsidR="00315896" w:rsidRDefault="00315896">
            <w:r>
              <w:t>2,055.00</w:t>
            </w:r>
          </w:p>
        </w:tc>
      </w:tr>
    </w:tbl>
    <w:p w14:paraId="69318EF5" w14:textId="77777777" w:rsidR="00315896" w:rsidRDefault="00315896" w:rsidP="00315896">
      <w:pPr>
        <w:spacing w:after="0" w:line="256" w:lineRule="auto"/>
        <w:jc w:val="center"/>
      </w:pPr>
    </w:p>
    <w:p w14:paraId="79E50043" w14:textId="77777777" w:rsidR="00315896" w:rsidRDefault="00315896">
      <w:r>
        <w:br w:type="page"/>
      </w:r>
    </w:p>
    <w:p w14:paraId="05DDF809" w14:textId="61481136" w:rsidR="00315896" w:rsidRDefault="00315896" w:rsidP="00315896">
      <w:pPr>
        <w:spacing w:after="0" w:line="256" w:lineRule="auto"/>
        <w:jc w:val="center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14:paraId="2F8120ED" w14:textId="77777777" w:rsidR="00315896" w:rsidRDefault="00315896" w:rsidP="00315896">
      <w:r>
        <w:rPr>
          <w:b/>
          <w:bCs/>
        </w:rPr>
        <w:t>Kommentar:</w:t>
      </w:r>
    </w:p>
    <w:p w14:paraId="07D8EBA8" w14:textId="77777777" w:rsidR="00315896" w:rsidRDefault="00315896" w:rsidP="00315896">
      <w:r>
        <w:t>[</w:t>
      </w:r>
      <w:proofErr w:type="gramStart"/>
      <w:r>
        <w:t>Hier</w:t>
      </w:r>
      <w:proofErr w:type="gramEnd"/>
      <w:r>
        <w:t xml:space="preserve"> können zusätzliche Informationen oder Kommentare eingefügt werden, z.B. Sonderleistungen, Bonuszahlungen oder Abzüge.]</w:t>
      </w:r>
    </w:p>
    <w:p w14:paraId="27D5516B" w14:textId="24C91CA9" w:rsidR="00315896" w:rsidRDefault="00315896" w:rsidP="00315896">
      <w:pPr>
        <w:spacing w:after="0"/>
        <w:jc w:val="center"/>
      </w:pPr>
    </w:p>
    <w:p w14:paraId="6BE13FCF" w14:textId="5EEAEA5C" w:rsidR="00315896" w:rsidRDefault="00315896" w:rsidP="00315896">
      <w:r>
        <w:rPr>
          <w:b/>
          <w:bCs/>
        </w:rPr>
        <w:t>Unterschriften:</w:t>
      </w:r>
    </w:p>
    <w:p w14:paraId="6CD8CD69" w14:textId="77777777" w:rsidR="00315896" w:rsidRDefault="00315896" w:rsidP="00315896">
      <w:pPr>
        <w:rPr>
          <w:b/>
          <w:bCs/>
        </w:rPr>
      </w:pPr>
    </w:p>
    <w:p w14:paraId="2FB6F815" w14:textId="77777777" w:rsidR="00315896" w:rsidRDefault="00315896" w:rsidP="00315896">
      <w:pPr>
        <w:rPr>
          <w:b/>
          <w:bCs/>
        </w:rPr>
      </w:pPr>
    </w:p>
    <w:p w14:paraId="35E2225A" w14:textId="77777777" w:rsidR="00315896" w:rsidRDefault="00315896" w:rsidP="00315896">
      <w:pPr>
        <w:rPr>
          <w:b/>
          <w:bCs/>
        </w:rPr>
        <w:sectPr w:rsidR="0031589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6" w:bottom="1134" w:left="1418" w:header="709" w:footer="709" w:gutter="0"/>
          <w:pgNumType w:start="1"/>
          <w:cols w:space="720"/>
          <w:titlePg/>
        </w:sectPr>
      </w:pPr>
    </w:p>
    <w:p w14:paraId="03638719" w14:textId="75D30E5C" w:rsidR="00315896" w:rsidRDefault="00315896" w:rsidP="00315896">
      <w:r>
        <w:rPr>
          <w:b/>
          <w:bCs/>
        </w:rPr>
        <w:t>[Name des Mitarbeiters]</w:t>
      </w:r>
      <w:r>
        <w:br/>
        <w:t>Datum: [Datum]</w:t>
      </w:r>
    </w:p>
    <w:p w14:paraId="1C428EDE" w14:textId="77777777" w:rsidR="00315896" w:rsidRDefault="00315896" w:rsidP="00315896">
      <w:r>
        <w:rPr>
          <w:b/>
          <w:bCs/>
        </w:rPr>
        <w:t>[Name des Vorgesetzten]</w:t>
      </w:r>
      <w:r>
        <w:br/>
        <w:t>Datum: [Datum]</w:t>
      </w:r>
    </w:p>
    <w:p w14:paraId="3F4CB8C7" w14:textId="77777777" w:rsidR="00315896" w:rsidRDefault="00315896" w:rsidP="00315896">
      <w:pPr>
        <w:spacing w:after="0"/>
        <w:jc w:val="center"/>
        <w:sectPr w:rsidR="00315896" w:rsidSect="00315896">
          <w:type w:val="continuous"/>
          <w:pgSz w:w="11906" w:h="16838"/>
          <w:pgMar w:top="1418" w:right="1416" w:bottom="1134" w:left="1418" w:header="709" w:footer="709" w:gutter="0"/>
          <w:pgNumType w:start="1"/>
          <w:cols w:num="2" w:space="720"/>
          <w:titlePg/>
        </w:sectPr>
      </w:pPr>
    </w:p>
    <w:p w14:paraId="406FAABF" w14:textId="77777777" w:rsidR="00315896" w:rsidRDefault="00315896" w:rsidP="00315896">
      <w:pPr>
        <w:spacing w:after="0"/>
        <w:jc w:val="center"/>
      </w:pPr>
      <w:r>
        <w:pict w14:anchorId="6DBEE54B">
          <v:rect id="_x0000_i1032" style="width:470.3pt;height:.75pt" o:hralign="center" o:hrstd="t" o:hrnoshade="t" o:hr="t" fillcolor="#0d0d0d" stroked="f"/>
        </w:pict>
      </w:r>
    </w:p>
    <w:p w14:paraId="16F641E6" w14:textId="77777777" w:rsidR="00315896" w:rsidRDefault="00315896" w:rsidP="00315896">
      <w:pPr>
        <w:rPr>
          <w:b/>
          <w:bCs/>
        </w:rPr>
      </w:pPr>
      <w:r>
        <w:rPr>
          <w:b/>
          <w:bCs/>
        </w:rPr>
        <w:t>Hinweise:</w:t>
      </w:r>
    </w:p>
    <w:p w14:paraId="004AC63D" w14:textId="77777777" w:rsidR="00315896" w:rsidRDefault="00315896" w:rsidP="00315896">
      <w:pPr>
        <w:numPr>
          <w:ilvl w:val="0"/>
          <w:numId w:val="5"/>
        </w:numPr>
        <w:spacing w:after="160" w:line="256" w:lineRule="auto"/>
      </w:pPr>
      <w:r>
        <w:t>Die Provisionsberechnung erfolgt auf Basis der abgeschlossenen und bezahlten Aufträge im angegebenen Abrechnungszeitraum.</w:t>
      </w:r>
    </w:p>
    <w:p w14:paraId="45797AE0" w14:textId="4B6A9ED5" w:rsidR="00DE017A" w:rsidRPr="00315896" w:rsidRDefault="00315896" w:rsidP="00315896">
      <w:pPr>
        <w:numPr>
          <w:ilvl w:val="0"/>
          <w:numId w:val="5"/>
        </w:numPr>
        <w:spacing w:after="160" w:line="256" w:lineRule="auto"/>
      </w:pPr>
      <w:r>
        <w:t>Abweichungen oder Korrekturen können in der nächsten Abrechnung berücksichtigt werden.</w:t>
      </w:r>
    </w:p>
    <w:p w14:paraId="606BB5B8" w14:textId="77777777" w:rsidR="00DE017A" w:rsidRDefault="00FE5C3A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14:paraId="6DCAC255" w14:textId="77777777" w:rsidR="00315896" w:rsidRDefault="0031589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169E0B5" w14:textId="77777777" w:rsidR="00315896" w:rsidRDefault="00315896" w:rsidP="003D4687">
      <w:pPr>
        <w:jc w:val="both"/>
        <w:rPr>
          <w:b/>
          <w:sz w:val="32"/>
          <w:szCs w:val="32"/>
        </w:rPr>
      </w:pPr>
    </w:p>
    <w:p w14:paraId="73EEB00E" w14:textId="1958094F" w:rsidR="003D4687" w:rsidRPr="00715CFE" w:rsidRDefault="003D4687" w:rsidP="003D4687">
      <w:pPr>
        <w:jc w:val="both"/>
        <w:rPr>
          <w:b/>
          <w:sz w:val="32"/>
          <w:szCs w:val="32"/>
        </w:rPr>
      </w:pPr>
      <w:r w:rsidRPr="00715CFE">
        <w:rPr>
          <w:b/>
          <w:sz w:val="32"/>
          <w:szCs w:val="32"/>
        </w:rPr>
        <w:t xml:space="preserve">Besser als eine Vorlage: </w:t>
      </w:r>
      <w:proofErr w:type="spellStart"/>
      <w:r w:rsidRPr="00715CFE">
        <w:rPr>
          <w:b/>
          <w:sz w:val="32"/>
          <w:szCs w:val="32"/>
        </w:rPr>
        <w:t>lexoffice</w:t>
      </w:r>
      <w:proofErr w:type="spellEnd"/>
      <w:r w:rsidRPr="00715CFE">
        <w:rPr>
          <w:b/>
          <w:sz w:val="32"/>
          <w:szCs w:val="32"/>
        </w:rPr>
        <w:t xml:space="preserve"> testen – kostenlos &amp; unverbindlich</w:t>
      </w:r>
    </w:p>
    <w:p w14:paraId="26E5114F" w14:textId="77777777" w:rsidR="003D4687" w:rsidRDefault="003D4687" w:rsidP="003D4687">
      <w:pPr>
        <w:jc w:val="both"/>
        <w:rPr>
          <w:bCs/>
          <w:sz w:val="24"/>
          <w:szCs w:val="24"/>
        </w:rPr>
      </w:pPr>
      <w:r w:rsidRPr="00715CFE">
        <w:rPr>
          <w:bCs/>
          <w:sz w:val="24"/>
          <w:szCs w:val="24"/>
        </w:rPr>
        <w:t>Jetzt kostenlos registrieren und 30 Tage alle Funktionen testen</w:t>
      </w:r>
      <w:r>
        <w:rPr>
          <w:bCs/>
          <w:sz w:val="24"/>
          <w:szCs w:val="24"/>
        </w:rPr>
        <w:t xml:space="preserve"> </w:t>
      </w:r>
      <w:hyperlink r:id="rId11" w:history="1">
        <w:r w:rsidRPr="00CC7B48">
          <w:rPr>
            <w:rStyle w:val="Hyperlink"/>
            <w:bCs/>
            <w:sz w:val="24"/>
            <w:szCs w:val="24"/>
          </w:rPr>
          <w:t>www.lexoffice.de/testen/</w:t>
        </w:r>
      </w:hyperlink>
    </w:p>
    <w:p w14:paraId="3CD5BFDE" w14:textId="77777777" w:rsidR="003D4687" w:rsidRPr="00715CFE" w:rsidRDefault="003D4687" w:rsidP="003D4687">
      <w:pPr>
        <w:jc w:val="both"/>
        <w:rPr>
          <w:b/>
          <w:sz w:val="24"/>
          <w:szCs w:val="24"/>
        </w:rPr>
      </w:pPr>
      <w:r w:rsidRPr="00715CFE">
        <w:rPr>
          <w:b/>
          <w:sz w:val="24"/>
          <w:szCs w:val="24"/>
        </w:rPr>
        <w:t>Einfach online testen:</w:t>
      </w:r>
    </w:p>
    <w:p w14:paraId="6F2E7C04" w14:textId="77777777" w:rsidR="003D4687" w:rsidRPr="00715CFE" w:rsidRDefault="003D4687" w:rsidP="003D4687">
      <w:pPr>
        <w:pStyle w:val="Listenabsatz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15CFE">
        <w:rPr>
          <w:bCs/>
          <w:sz w:val="24"/>
          <w:szCs w:val="24"/>
        </w:rPr>
        <w:t>Einfache Bedienung ohne Buchhaltungskenntnisse</w:t>
      </w:r>
    </w:p>
    <w:p w14:paraId="65589385" w14:textId="77777777" w:rsidR="003D4687" w:rsidRPr="00715CFE" w:rsidRDefault="003D4687" w:rsidP="003D4687">
      <w:pPr>
        <w:pStyle w:val="Listenabsatz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15CFE">
        <w:rPr>
          <w:bCs/>
          <w:sz w:val="24"/>
          <w:szCs w:val="24"/>
        </w:rPr>
        <w:t>Endlich Ordnung in Rechnungen, Belegen &amp; Banking</w:t>
      </w:r>
    </w:p>
    <w:p w14:paraId="12204F14" w14:textId="77777777" w:rsidR="003D4687" w:rsidRPr="00715CFE" w:rsidRDefault="003D4687" w:rsidP="003D4687">
      <w:pPr>
        <w:pStyle w:val="Listenabsatz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15CFE">
        <w:rPr>
          <w:bCs/>
          <w:sz w:val="24"/>
          <w:szCs w:val="24"/>
        </w:rPr>
        <w:t xml:space="preserve">Zeit sparen mit </w:t>
      </w:r>
      <w:r>
        <w:rPr>
          <w:bCs/>
          <w:sz w:val="24"/>
          <w:szCs w:val="24"/>
        </w:rPr>
        <w:t>a</w:t>
      </w:r>
      <w:r w:rsidRPr="00715CFE">
        <w:rPr>
          <w:bCs/>
          <w:sz w:val="24"/>
          <w:szCs w:val="24"/>
        </w:rPr>
        <w:t>utomatisierter Buchhaltung</w:t>
      </w:r>
    </w:p>
    <w:p w14:paraId="7C866C1B" w14:textId="77777777" w:rsidR="003D4687" w:rsidRDefault="003D4687" w:rsidP="003D4687">
      <w:pPr>
        <w:pStyle w:val="Listenabsatz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15CFE">
        <w:rPr>
          <w:bCs/>
          <w:sz w:val="24"/>
          <w:szCs w:val="24"/>
        </w:rPr>
        <w:t>Mobil arbeiten per Web, App &amp; unterwegs</w:t>
      </w:r>
    </w:p>
    <w:p w14:paraId="4BEE50B4" w14:textId="77777777" w:rsidR="003D4687" w:rsidRDefault="003D4687" w:rsidP="003D4687">
      <w:pPr>
        <w:jc w:val="both"/>
        <w:rPr>
          <w:bCs/>
          <w:sz w:val="24"/>
          <w:szCs w:val="24"/>
        </w:rPr>
      </w:pPr>
      <w:r w:rsidRPr="00715CFE">
        <w:rPr>
          <w:bCs/>
          <w:sz w:val="24"/>
          <w:szCs w:val="24"/>
        </w:rPr>
        <w:t>Über 200.000 Kund</w:t>
      </w:r>
      <w:r>
        <w:rPr>
          <w:bCs/>
          <w:sz w:val="24"/>
          <w:szCs w:val="24"/>
        </w:rPr>
        <w:t>en und Kund</w:t>
      </w:r>
      <w:r w:rsidRPr="00715CFE">
        <w:rPr>
          <w:bCs/>
          <w:sz w:val="24"/>
          <w:szCs w:val="24"/>
        </w:rPr>
        <w:t>innen und 50.000 Steuer</w:t>
      </w:r>
      <w:r>
        <w:rPr>
          <w:bCs/>
          <w:sz w:val="24"/>
          <w:szCs w:val="24"/>
        </w:rPr>
        <w:t xml:space="preserve">kanzleien </w:t>
      </w:r>
      <w:r w:rsidRPr="00715CFE">
        <w:rPr>
          <w:bCs/>
          <w:sz w:val="24"/>
          <w:szCs w:val="24"/>
        </w:rPr>
        <w:t xml:space="preserve">nutzen bereits </w:t>
      </w:r>
      <w:proofErr w:type="spellStart"/>
      <w:r w:rsidRPr="00715CFE">
        <w:rPr>
          <w:bCs/>
          <w:sz w:val="24"/>
          <w:szCs w:val="24"/>
        </w:rPr>
        <w:t>lexoffice</w:t>
      </w:r>
      <w:proofErr w:type="spellEnd"/>
      <w:r w:rsidRPr="00715CFE">
        <w:rPr>
          <w:bCs/>
          <w:sz w:val="24"/>
          <w:szCs w:val="24"/>
        </w:rPr>
        <w:t>.</w:t>
      </w:r>
    </w:p>
    <w:p w14:paraId="109ADDD7" w14:textId="77777777" w:rsidR="003D4687" w:rsidRDefault="003D4687" w:rsidP="003D4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4A0B6C">
        <w:rPr>
          <w:bCs/>
          <w:sz w:val="24"/>
          <w:szCs w:val="24"/>
        </w:rPr>
        <w:t xml:space="preserve">In </w:t>
      </w:r>
      <w:proofErr w:type="spellStart"/>
      <w:r w:rsidRPr="004A0B6C">
        <w:rPr>
          <w:bCs/>
          <w:sz w:val="24"/>
          <w:szCs w:val="24"/>
        </w:rPr>
        <w:t>lexoffice</w:t>
      </w:r>
      <w:proofErr w:type="spellEnd"/>
      <w:r w:rsidRPr="004A0B6C">
        <w:rPr>
          <w:bCs/>
          <w:sz w:val="24"/>
          <w:szCs w:val="24"/>
        </w:rPr>
        <w:t xml:space="preserve"> habe ich </w:t>
      </w:r>
      <w:r w:rsidRPr="004A0B6C">
        <w:rPr>
          <w:b/>
          <w:sz w:val="24"/>
          <w:szCs w:val="24"/>
        </w:rPr>
        <w:t>alle meine Services</w:t>
      </w:r>
      <w:r w:rsidRPr="004A0B6C">
        <w:rPr>
          <w:bCs/>
          <w:sz w:val="24"/>
          <w:szCs w:val="24"/>
        </w:rPr>
        <w:t xml:space="preserve"> wie Leadership-Training, Einzel-Coaching oder Vorträge hinterlegt. So kann ich </w:t>
      </w:r>
      <w:proofErr w:type="gramStart"/>
      <w:r w:rsidRPr="004A0B6C">
        <w:rPr>
          <w:b/>
          <w:sz w:val="24"/>
          <w:szCs w:val="24"/>
        </w:rPr>
        <w:t>ganz einfach</w:t>
      </w:r>
      <w:proofErr w:type="gramEnd"/>
      <w:r w:rsidRPr="004A0B6C">
        <w:rPr>
          <w:b/>
          <w:sz w:val="24"/>
          <w:szCs w:val="24"/>
        </w:rPr>
        <w:t xml:space="preserve"> und schnell neue Angebote erstellen</w:t>
      </w:r>
      <w:r w:rsidRPr="004A0B6C">
        <w:rPr>
          <w:bCs/>
          <w:sz w:val="24"/>
          <w:szCs w:val="24"/>
        </w:rPr>
        <w:t xml:space="preserve">. Und die </w:t>
      </w:r>
      <w:r w:rsidRPr="004A0B6C">
        <w:rPr>
          <w:b/>
          <w:sz w:val="24"/>
          <w:szCs w:val="24"/>
        </w:rPr>
        <w:t>Angebotsannahme wird über den Beleglink automatisiert</w:t>
      </w:r>
      <w:r w:rsidRPr="004A0B6C">
        <w:rPr>
          <w:bCs/>
          <w:sz w:val="24"/>
          <w:szCs w:val="24"/>
        </w:rPr>
        <w:t xml:space="preserve">, ohne dass ich etwas tun muss. Nach dem Auftrag erstelle ich die </w:t>
      </w:r>
      <w:r w:rsidRPr="004A0B6C">
        <w:rPr>
          <w:b/>
          <w:sz w:val="24"/>
          <w:szCs w:val="24"/>
        </w:rPr>
        <w:t>Rechnung mit einem Klick aus dem Angebot</w:t>
      </w:r>
      <w:r w:rsidRPr="004A0B6C">
        <w:rPr>
          <w:bCs/>
          <w:sz w:val="24"/>
          <w:szCs w:val="24"/>
        </w:rPr>
        <w:t xml:space="preserve"> und maile sie direkt aus </w:t>
      </w:r>
      <w:proofErr w:type="spellStart"/>
      <w:r w:rsidRPr="004A0B6C">
        <w:rPr>
          <w:bCs/>
          <w:sz w:val="24"/>
          <w:szCs w:val="24"/>
        </w:rPr>
        <w:t>lexoffice</w:t>
      </w:r>
      <w:proofErr w:type="spellEnd"/>
      <w:r w:rsidRPr="004A0B6C">
        <w:rPr>
          <w:bCs/>
          <w:sz w:val="24"/>
          <w:szCs w:val="24"/>
        </w:rPr>
        <w:t xml:space="preserve"> zu. Ich liebe es, wenn Software mir die Arbeit abnimmt!</w:t>
      </w:r>
      <w:r>
        <w:rPr>
          <w:bCs/>
          <w:sz w:val="24"/>
          <w:szCs w:val="24"/>
        </w:rPr>
        <w:t>“</w:t>
      </w:r>
    </w:p>
    <w:p w14:paraId="203D296B" w14:textId="77777777" w:rsidR="003D4687" w:rsidRDefault="003D4687" w:rsidP="003D46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Dagmar Gerigk | </w:t>
      </w:r>
      <w:r w:rsidRPr="004A0B6C">
        <w:rPr>
          <w:bCs/>
          <w:sz w:val="24"/>
          <w:szCs w:val="24"/>
        </w:rPr>
        <w:t>Coach, Trainerin, Autorin</w:t>
      </w:r>
    </w:p>
    <w:p w14:paraId="656ABD11" w14:textId="77777777" w:rsidR="003D4687" w:rsidRPr="004A0B6C" w:rsidRDefault="00000000" w:rsidP="003D4687">
      <w:pPr>
        <w:jc w:val="both"/>
        <w:rPr>
          <w:b/>
          <w:color w:val="F79646" w:themeColor="accent6"/>
          <w:sz w:val="32"/>
          <w:szCs w:val="32"/>
        </w:rPr>
      </w:pPr>
      <w:hyperlink r:id="rId12" w:history="1">
        <w:r w:rsidR="003D4687" w:rsidRPr="004A0B6C">
          <w:rPr>
            <w:rStyle w:val="Hyperlink"/>
            <w:b/>
            <w:color w:val="F79646" w:themeColor="accent6"/>
            <w:sz w:val="32"/>
            <w:szCs w:val="32"/>
          </w:rPr>
          <w:t>&gt;&gt; Jetzt testen</w:t>
        </w:r>
      </w:hyperlink>
    </w:p>
    <w:p w14:paraId="40358981" w14:textId="1D40D768" w:rsidR="00DE017A" w:rsidRDefault="00DE017A">
      <w:pPr>
        <w:jc w:val="both"/>
        <w:rPr>
          <w:rFonts w:ascii="Arial" w:eastAsia="Arial" w:hAnsi="Arial" w:cs="Arial"/>
          <w:b/>
          <w:sz w:val="44"/>
          <w:szCs w:val="44"/>
        </w:rPr>
      </w:pPr>
    </w:p>
    <w:sectPr w:rsidR="00DE017A" w:rsidSect="00315896">
      <w:type w:val="continuous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7437" w14:textId="77777777" w:rsidR="00BB1CB9" w:rsidRDefault="00BB1CB9">
      <w:pPr>
        <w:spacing w:after="0" w:line="240" w:lineRule="auto"/>
      </w:pPr>
      <w:r>
        <w:separator/>
      </w:r>
    </w:p>
  </w:endnote>
  <w:endnote w:type="continuationSeparator" w:id="0">
    <w:p w14:paraId="2BBDF0F2" w14:textId="77777777" w:rsidR="00BB1CB9" w:rsidRDefault="00BB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hitects Daught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248D" w14:textId="77777777" w:rsidR="00DE017A" w:rsidRDefault="00FE5C3A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57902AEF" w14:textId="77777777" w:rsidR="00DE017A" w:rsidRDefault="00DE0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03B" w14:textId="77777777" w:rsidR="00DE017A" w:rsidRDefault="00DE017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DE017A" w14:paraId="15B53B21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40E3B762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7AFEFD2B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23436145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6AF75746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2DDC1603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6F45350C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4D1103E5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20CF4FD2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4C35E6C8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11416B12" w14:textId="1DDD9487" w:rsidR="00DE017A" w:rsidRDefault="003D46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www.lexoffice.de</w:t>
            </w:r>
          </w:hyperlink>
        </w:p>
      </w:tc>
    </w:tr>
  </w:tbl>
  <w:p w14:paraId="64AA0D32" w14:textId="77777777" w:rsidR="00DE017A" w:rsidRDefault="00DE017A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7E7A" w14:textId="77777777" w:rsidR="00BB1CB9" w:rsidRDefault="00BB1CB9">
      <w:pPr>
        <w:spacing w:after="0" w:line="240" w:lineRule="auto"/>
      </w:pPr>
      <w:r>
        <w:separator/>
      </w:r>
    </w:p>
  </w:footnote>
  <w:footnote w:type="continuationSeparator" w:id="0">
    <w:p w14:paraId="5D7A7558" w14:textId="77777777" w:rsidR="00BB1CB9" w:rsidRDefault="00BB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632C" w14:textId="7A809321" w:rsidR="00DE017A" w:rsidRDefault="00DE0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EFA2" w14:textId="77777777" w:rsidR="00DE017A" w:rsidRDefault="00FE5C3A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26FAF140" wp14:editId="0405E8E3">
          <wp:extent cx="1432048" cy="47847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66B"/>
    <w:multiLevelType w:val="multilevel"/>
    <w:tmpl w:val="62280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754AAC"/>
    <w:multiLevelType w:val="multilevel"/>
    <w:tmpl w:val="C58C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556CD"/>
    <w:multiLevelType w:val="multilevel"/>
    <w:tmpl w:val="9954C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EC8"/>
    <w:multiLevelType w:val="multilevel"/>
    <w:tmpl w:val="67F21B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5702">
    <w:abstractNumId w:val="2"/>
  </w:num>
  <w:num w:numId="2" w16cid:durableId="1203595757">
    <w:abstractNumId w:val="4"/>
  </w:num>
  <w:num w:numId="3" w16cid:durableId="1295522168">
    <w:abstractNumId w:val="0"/>
  </w:num>
  <w:num w:numId="4" w16cid:durableId="469708316">
    <w:abstractNumId w:val="3"/>
  </w:num>
  <w:num w:numId="5" w16cid:durableId="177347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7A"/>
    <w:rsid w:val="0015667F"/>
    <w:rsid w:val="00315896"/>
    <w:rsid w:val="003D4687"/>
    <w:rsid w:val="00BB1CB9"/>
    <w:rsid w:val="00CC6911"/>
    <w:rsid w:val="00DE017A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AACA"/>
  <w15:docId w15:val="{DD11FB11-5BBC-4CF8-B8A6-8BC1A23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156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468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687"/>
  </w:style>
  <w:style w:type="paragraph" w:styleId="Fuzeile">
    <w:name w:val="footer"/>
    <w:basedOn w:val="Standard"/>
    <w:link w:val="FuzeileZchn"/>
    <w:uiPriority w:val="99"/>
    <w:unhideWhenUsed/>
    <w:rsid w:val="003D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6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7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4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lexoffice.de/testen/?cid=1452&amp;utm_medium=download&amp;utm_source=lexoffice-vorlagen&amp;utm_campaign=lexoffice-vorl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xoffice.de/testen/?cid=1452&amp;utm_medium=download&amp;utm_source=lexoffice-vorlagen&amp;utm_campaign=lexoffice-vorlage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xoffice.de/testen/?cid=1452&amp;utm_medium=download&amp;utm_source=lexoffice-vorlagen&amp;utm_campaign=lexoffice-vorlag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Riede, Claudia</dc:creator>
  <cp:lastModifiedBy>Riede, Claudia</cp:lastModifiedBy>
  <cp:revision>2</cp:revision>
  <dcterms:created xsi:type="dcterms:W3CDTF">2024-06-17T12:44:00Z</dcterms:created>
  <dcterms:modified xsi:type="dcterms:W3CDTF">2024-06-17T12:44:00Z</dcterms:modified>
</cp:coreProperties>
</file>